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rPr>
          <w:b w:val="1"/>
        </w:rPr>
      </w:pPr>
      <w:bookmarkStart w:colFirst="0" w:colLast="0" w:name="_s35sacd6jq7a" w:id="0"/>
      <w:bookmarkEnd w:id="0"/>
      <w:r w:rsidDel="00000000" w:rsidR="00000000" w:rsidRPr="00000000">
        <w:rPr>
          <w:b w:val="1"/>
          <w:rtl w:val="0"/>
        </w:rPr>
        <w:t xml:space="preserve">Formative Tool 3.2: Learning Habit Interview</w:t>
      </w:r>
    </w:p>
    <w:p w:rsidR="00000000" w:rsidDel="00000000" w:rsidP="00000000" w:rsidRDefault="00000000" w:rsidRPr="00000000" w14:paraId="00000002">
      <w:pPr>
        <w:pStyle w:val="Heading2"/>
        <w:rPr/>
      </w:pPr>
      <w:bookmarkStart w:colFirst="0" w:colLast="0" w:name="_9nhd7lvmtci" w:id="1"/>
      <w:bookmarkEnd w:id="1"/>
      <w:r w:rsidDel="00000000" w:rsidR="00000000" w:rsidRPr="00000000">
        <w:rPr>
          <w:rtl w:val="0"/>
        </w:rPr>
        <w:t xml:space="preserve">What are learning dispositions or habits of learning?  </w:t>
      </w:r>
    </w:p>
    <w:p w:rsidR="00000000" w:rsidDel="00000000" w:rsidP="00000000" w:rsidRDefault="00000000" w:rsidRPr="00000000" w14:paraId="00000003">
      <w:pPr>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Learners enter our classrooms with dispositional strength. </w:t>
      </w:r>
      <w:r w:rsidDel="00000000" w:rsidR="00000000" w:rsidRPr="00000000">
        <w:rPr>
          <w:rFonts w:ascii="Nunito Sans" w:cs="Nunito Sans" w:eastAsia="Nunito Sans" w:hAnsi="Nunito Sans"/>
          <w:color w:val="202124"/>
          <w:sz w:val="24"/>
          <w:szCs w:val="24"/>
          <w:highlight w:val="white"/>
          <w:rtl w:val="0"/>
        </w:rPr>
        <w:t xml:space="preserve">Learning dispositions, or habits of learning, are </w:t>
      </w:r>
      <w:r w:rsidDel="00000000" w:rsidR="00000000" w:rsidRPr="00000000">
        <w:rPr>
          <w:rFonts w:ascii="Nunito Sans" w:cs="Nunito Sans" w:eastAsia="Nunito Sans" w:hAnsi="Nunito Sans"/>
          <w:color w:val="202124"/>
          <w:sz w:val="24"/>
          <w:szCs w:val="24"/>
          <w:highlight w:val="white"/>
          <w:rtl w:val="0"/>
        </w:rPr>
        <w:t xml:space="preserve">the different characteristics and/or behaviors with which children/people approach the learning process (ie: how they think, how they feel, what they are saying and doing). We all activate different dispositions when we are challenged and/or engaged in productive struggle. Dispositions are patterns of thinking that learners activate when they respond to different situations and challenges.  Keep in mind that context matters; a learner may be a great problem solver mathematically while they may not feel confident in solving problems around the house. So, you can be certain that learners are coming to the classroom with rich funds of dispositional strength. </w:t>
      </w:r>
      <w:r w:rsidDel="00000000" w:rsidR="00000000" w:rsidRPr="00000000">
        <w:rPr>
          <w:rFonts w:ascii="Nunito Sans" w:cs="Nunito Sans" w:eastAsia="Nunito Sans" w:hAnsi="Nunito Sans"/>
          <w:color w:val="202124"/>
          <w:sz w:val="24"/>
          <w:szCs w:val="24"/>
          <w:highlight w:val="white"/>
          <w:rtl w:val="0"/>
        </w:rPr>
        <w:t xml:space="preserve">The dispositions listed below are broken into categories, even though many of the dispositions could be listed in multiple categories. </w:t>
      </w:r>
    </w:p>
    <w:p w:rsidR="00000000" w:rsidDel="00000000" w:rsidP="00000000" w:rsidRDefault="00000000" w:rsidRPr="00000000" w14:paraId="00000004">
      <w:pPr>
        <w:rPr>
          <w:rFonts w:ascii="Nunito Sans" w:cs="Nunito Sans" w:eastAsia="Nunito Sans" w:hAnsi="Nunito Sans"/>
          <w:b w:val="1"/>
          <w:color w:val="202124"/>
          <w:sz w:val="24"/>
          <w:szCs w:val="24"/>
          <w:highlight w:val="white"/>
        </w:rPr>
      </w:pPr>
      <w:r w:rsidDel="00000000" w:rsidR="00000000" w:rsidRPr="00000000">
        <w:rPr>
          <w:rtl w:val="0"/>
        </w:rPr>
      </w:r>
    </w:p>
    <w:p w:rsidR="00000000" w:rsidDel="00000000" w:rsidP="00000000" w:rsidRDefault="00000000" w:rsidRPr="00000000" w14:paraId="00000005">
      <w:pPr>
        <w:jc w:val="center"/>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Learning Dispositions Listed by Category</w:t>
      </w: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06">
      <w:pPr>
        <w:rPr>
          <w:rFonts w:ascii="Nunito Sans" w:cs="Nunito Sans" w:eastAsia="Nunito Sans" w:hAnsi="Nunito Sans"/>
          <w:color w:val="202124"/>
          <w:sz w:val="24"/>
          <w:szCs w:val="24"/>
          <w:highlight w:val="white"/>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Sans" w:cs="Nunito Sans" w:eastAsia="Nunito Sans" w:hAnsi="Nunito Sans"/>
                <w:b w:val="1"/>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Academic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Sans" w:cs="Nunito Sans" w:eastAsia="Nunito Sans" w:hAnsi="Nunito Sans"/>
                <w:b w:val="1"/>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Social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Nunito Sans" w:cs="Nunito Sans" w:eastAsia="Nunito Sans" w:hAnsi="Nunito Sans"/>
                <w:b w:val="1"/>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Emotional </w:t>
            </w:r>
          </w:p>
        </w:tc>
      </w:tr>
      <w:tr>
        <w:trPr>
          <w:cantSplit w:val="0"/>
          <w:trHeight w:val="2558.879999999999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problem solving</w:t>
            </w:r>
          </w:p>
          <w:p w:rsidR="00000000" w:rsidDel="00000000" w:rsidP="00000000" w:rsidRDefault="00000000" w:rsidRPr="00000000" w14:paraId="0000000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determination </w:t>
            </w:r>
          </w:p>
          <w:p w:rsidR="00000000" w:rsidDel="00000000" w:rsidP="00000000" w:rsidRDefault="00000000" w:rsidRPr="00000000" w14:paraId="0000000C">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thinking flexibly</w:t>
            </w:r>
          </w:p>
          <w:p w:rsidR="00000000" w:rsidDel="00000000" w:rsidP="00000000" w:rsidRDefault="00000000" w:rsidRPr="00000000" w14:paraId="0000000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striving for accuracy</w:t>
            </w:r>
          </w:p>
          <w:p w:rsidR="00000000" w:rsidDel="00000000" w:rsidP="00000000" w:rsidRDefault="00000000" w:rsidRPr="00000000" w14:paraId="0000000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metacognition</w:t>
            </w:r>
          </w:p>
          <w:p w:rsidR="00000000" w:rsidDel="00000000" w:rsidP="00000000" w:rsidRDefault="00000000" w:rsidRPr="00000000" w14:paraId="0000000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1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Nunito Sans" w:cs="Nunito Sans" w:eastAsia="Nunito Sans" w:hAnsi="Nunito Sans"/>
                <w:color w:val="202124"/>
                <w:sz w:val="24"/>
                <w:szCs w:val="24"/>
                <w:highlight w:val="white"/>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teamwork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clear communication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connection</w:t>
            </w:r>
          </w:p>
          <w:p w:rsidR="00000000" w:rsidDel="00000000" w:rsidP="00000000" w:rsidRDefault="00000000" w:rsidRPr="00000000" w14:paraId="0000001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trust</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contribution </w:t>
            </w:r>
          </w:p>
          <w:p w:rsidR="00000000" w:rsidDel="00000000" w:rsidP="00000000" w:rsidRDefault="00000000" w:rsidRPr="00000000" w14:paraId="0000001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1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Nunito Sans" w:cs="Nunito Sans" w:eastAsia="Nunito Sans" w:hAnsi="Nunito Sans"/>
                <w:color w:val="202124"/>
                <w:sz w:val="24"/>
                <w:szCs w:val="24"/>
                <w:highlight w:val="white"/>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active listening</w:t>
            </w:r>
          </w:p>
          <w:p w:rsidR="00000000" w:rsidDel="00000000" w:rsidP="00000000" w:rsidRDefault="00000000" w:rsidRPr="00000000" w14:paraId="0000001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empathy </w:t>
            </w:r>
          </w:p>
          <w:p w:rsidR="00000000" w:rsidDel="00000000" w:rsidP="00000000" w:rsidRDefault="00000000" w:rsidRPr="00000000" w14:paraId="0000001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gratitude</w:t>
            </w:r>
          </w:p>
          <w:p w:rsidR="00000000" w:rsidDel="00000000" w:rsidP="00000000" w:rsidRDefault="00000000" w:rsidRPr="00000000" w14:paraId="0000001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vulnerability </w:t>
            </w:r>
          </w:p>
          <w:p w:rsidR="00000000" w:rsidDel="00000000" w:rsidP="00000000" w:rsidRDefault="00000000" w:rsidRPr="00000000" w14:paraId="0000001C">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humility</w:t>
            </w:r>
          </w:p>
          <w:p w:rsidR="00000000" w:rsidDel="00000000" w:rsidP="00000000" w:rsidRDefault="00000000" w:rsidRPr="00000000" w14:paraId="0000001D">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1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Nunito Sans" w:cs="Nunito Sans" w:eastAsia="Nunito Sans" w:hAnsi="Nunito Sans"/>
                <w:color w:val="202124"/>
                <w:sz w:val="24"/>
                <w:szCs w:val="24"/>
                <w:highlight w:val="white"/>
                <w:u w:val="none"/>
              </w:rPr>
            </w:pPr>
            <w:r w:rsidDel="00000000" w:rsidR="00000000" w:rsidRPr="00000000">
              <w:rPr>
                <w:rtl w:val="0"/>
              </w:rPr>
            </w:r>
          </w:p>
        </w:tc>
      </w:tr>
    </w:tbl>
    <w:p w:rsidR="00000000" w:rsidDel="00000000" w:rsidP="00000000" w:rsidRDefault="00000000" w:rsidRPr="00000000" w14:paraId="0000001F">
      <w:pPr>
        <w:rPr>
          <w:rFonts w:ascii="Nunito Sans" w:cs="Nunito Sans" w:eastAsia="Nunito Sans" w:hAnsi="Nunito Sans"/>
          <w:color w:val="202124"/>
          <w:sz w:val="24"/>
          <w:szCs w:val="24"/>
          <w:highlight w:val="white"/>
        </w:rPr>
      </w:pPr>
      <w:r w:rsidDel="00000000" w:rsidR="00000000" w:rsidRPr="00000000">
        <w:rPr>
          <w:rtl w:val="0"/>
        </w:rPr>
      </w:r>
    </w:p>
    <w:p w:rsidR="00000000" w:rsidDel="00000000" w:rsidP="00000000" w:rsidRDefault="00000000" w:rsidRPr="00000000" w14:paraId="00000020">
      <w:pPr>
        <w:pStyle w:val="Heading2"/>
        <w:rPr>
          <w:rFonts w:ascii="Nunito Sans" w:cs="Nunito Sans" w:eastAsia="Nunito Sans" w:hAnsi="Nunito Sans"/>
          <w:color w:val="202124"/>
          <w:sz w:val="24"/>
          <w:szCs w:val="24"/>
          <w:highlight w:val="white"/>
        </w:rPr>
      </w:pPr>
      <w:bookmarkStart w:colFirst="0" w:colLast="0" w:name="_7huskwrdih46" w:id="2"/>
      <w:bookmarkEnd w:id="2"/>
      <w:r w:rsidDel="00000000" w:rsidR="00000000" w:rsidRPr="00000000">
        <w:rPr>
          <w:rtl w:val="0"/>
        </w:rPr>
        <w:t xml:space="preserve">Interview Directions</w:t>
      </w:r>
      <w:r w:rsidDel="00000000" w:rsidR="00000000" w:rsidRPr="00000000">
        <w:rPr>
          <w:rtl w:val="0"/>
        </w:rPr>
      </w:r>
    </w:p>
    <w:p w:rsidR="00000000" w:rsidDel="00000000" w:rsidP="00000000" w:rsidRDefault="00000000" w:rsidRPr="00000000" w14:paraId="00000021">
      <w:pPr>
        <w:numPr>
          <w:ilvl w:val="0"/>
          <w:numId w:val="7"/>
        </w:numPr>
        <w:ind w:left="72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Design questions aligned to a learning disposition from your learner profile. </w:t>
      </w:r>
    </w:p>
    <w:p w:rsidR="00000000" w:rsidDel="00000000" w:rsidP="00000000" w:rsidRDefault="00000000" w:rsidRPr="00000000" w14:paraId="00000022">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See example questions below. Feel free to adjust or adapt. </w:t>
      </w:r>
    </w:p>
    <w:p w:rsidR="00000000" w:rsidDel="00000000" w:rsidP="00000000" w:rsidRDefault="00000000" w:rsidRPr="00000000" w14:paraId="00000023">
      <w:pPr>
        <w:numPr>
          <w:ilvl w:val="0"/>
          <w:numId w:val="7"/>
        </w:numPr>
        <w:ind w:left="72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Use the questions to gather evidence from either: </w:t>
      </w:r>
    </w:p>
    <w:p w:rsidR="00000000" w:rsidDel="00000000" w:rsidP="00000000" w:rsidRDefault="00000000" w:rsidRPr="00000000" w14:paraId="00000024">
      <w:pPr>
        <w:numPr>
          <w:ilvl w:val="1"/>
          <w:numId w:val="7"/>
        </w:numPr>
        <w:ind w:left="144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Option 1: Have students interview a care-giver, family member or mentor. </w:t>
      </w:r>
    </w:p>
    <w:p w:rsidR="00000000" w:rsidDel="00000000" w:rsidP="00000000" w:rsidRDefault="00000000" w:rsidRPr="00000000" w14:paraId="00000025">
      <w:pPr>
        <w:numPr>
          <w:ilvl w:val="1"/>
          <w:numId w:val="7"/>
        </w:numPr>
        <w:ind w:left="144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Option 2: Use the questions to interview students. </w:t>
      </w:r>
    </w:p>
    <w:p w:rsidR="00000000" w:rsidDel="00000000" w:rsidP="00000000" w:rsidRDefault="00000000" w:rsidRPr="00000000" w14:paraId="00000026">
      <w:pPr>
        <w:numPr>
          <w:ilvl w:val="0"/>
          <w:numId w:val="7"/>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Ask the questions and be prepared to take notes. Or, ask permission to record the interview. </w:t>
      </w:r>
    </w:p>
    <w:p w:rsidR="00000000" w:rsidDel="00000000" w:rsidP="00000000" w:rsidRDefault="00000000" w:rsidRPr="00000000" w14:paraId="00000027">
      <w:pPr>
        <w:numPr>
          <w:ilvl w:val="0"/>
          <w:numId w:val="7"/>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When interviewing remember to use the following prompts when appropriate:  </w:t>
      </w:r>
    </w:p>
    <w:p w:rsidR="00000000" w:rsidDel="00000000" w:rsidP="00000000" w:rsidRDefault="00000000" w:rsidRPr="00000000" w14:paraId="00000028">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Tell me more…. </w:t>
      </w:r>
    </w:p>
    <w:p w:rsidR="00000000" w:rsidDel="00000000" w:rsidP="00000000" w:rsidRDefault="00000000" w:rsidRPr="00000000" w14:paraId="00000029">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Can you explain that another way.? </w:t>
      </w:r>
    </w:p>
    <w:p w:rsidR="00000000" w:rsidDel="00000000" w:rsidP="00000000" w:rsidRDefault="00000000" w:rsidRPr="00000000" w14:paraId="0000002A">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Why do you feel that way? </w:t>
      </w:r>
    </w:p>
    <w:p w:rsidR="00000000" w:rsidDel="00000000" w:rsidP="00000000" w:rsidRDefault="00000000" w:rsidRPr="00000000" w14:paraId="0000002B">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It sounds like you were feeling…</w:t>
      </w:r>
    </w:p>
    <w:p w:rsidR="00000000" w:rsidDel="00000000" w:rsidP="00000000" w:rsidRDefault="00000000" w:rsidRPr="00000000" w14:paraId="0000002C">
      <w:pPr>
        <w:numPr>
          <w:ilvl w:val="1"/>
          <w:numId w:val="7"/>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Let me summarize what you said. </w:t>
      </w:r>
    </w:p>
    <w:p w:rsidR="00000000" w:rsidDel="00000000" w:rsidP="00000000" w:rsidRDefault="00000000" w:rsidRPr="00000000" w14:paraId="0000002D">
      <w:pPr>
        <w:numPr>
          <w:ilvl w:val="2"/>
          <w:numId w:val="7"/>
        </w:numPr>
        <w:ind w:left="216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Did I understand correctly? </w:t>
      </w:r>
    </w:p>
    <w:p w:rsidR="00000000" w:rsidDel="00000000" w:rsidP="00000000" w:rsidRDefault="00000000" w:rsidRPr="00000000" w14:paraId="0000002E">
      <w:pPr>
        <w:numPr>
          <w:ilvl w:val="2"/>
          <w:numId w:val="7"/>
        </w:numPr>
        <w:ind w:left="216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Did I leave anything out? </w:t>
      </w:r>
    </w:p>
    <w:p w:rsidR="00000000" w:rsidDel="00000000" w:rsidP="00000000" w:rsidRDefault="00000000" w:rsidRPr="00000000" w14:paraId="0000002F">
      <w:pPr>
        <w:rPr>
          <w:rFonts w:ascii="Nunito Sans" w:cs="Nunito Sans" w:eastAsia="Nunito Sans" w:hAnsi="Nunito Sans"/>
          <w:b w:val="1"/>
          <w:color w:val="202124"/>
          <w:sz w:val="24"/>
          <w:szCs w:val="24"/>
          <w:highlight w:val="white"/>
        </w:rPr>
      </w:pPr>
      <w:r w:rsidDel="00000000" w:rsidR="00000000" w:rsidRPr="00000000">
        <w:rPr>
          <w:rtl w:val="0"/>
        </w:rPr>
      </w:r>
    </w:p>
    <w:p w:rsidR="00000000" w:rsidDel="00000000" w:rsidP="00000000" w:rsidRDefault="00000000" w:rsidRPr="00000000" w14:paraId="00000030">
      <w:pPr>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Option 1: </w:t>
      </w:r>
      <w:r w:rsidDel="00000000" w:rsidR="00000000" w:rsidRPr="00000000">
        <w:rPr>
          <w:rFonts w:ascii="Nunito Sans" w:cs="Nunito Sans" w:eastAsia="Nunito Sans" w:hAnsi="Nunito Sans"/>
          <w:color w:val="202124"/>
          <w:sz w:val="24"/>
          <w:szCs w:val="24"/>
          <w:highlight w:val="white"/>
          <w:rtl w:val="0"/>
        </w:rPr>
        <w:t xml:space="preserve"> Interview  someone who you admire, look up to or have a quality connection with. Adapt, create or adopt the example dispositional interview questions below. The purpose of the interview is to find out how the person you are interviewing has experienced the habits of learning in their own life. Take quality notes so you can discuss your interview(s) in class.  </w:t>
      </w:r>
    </w:p>
    <w:p w:rsidR="00000000" w:rsidDel="00000000" w:rsidP="00000000" w:rsidRDefault="00000000" w:rsidRPr="00000000" w14:paraId="00000031">
      <w:pPr>
        <w:rPr>
          <w:rFonts w:ascii="Nunito Sans" w:cs="Nunito Sans" w:eastAsia="Nunito Sans" w:hAnsi="Nunito Sans"/>
          <w:color w:val="202124"/>
          <w:sz w:val="24"/>
          <w:szCs w:val="24"/>
          <w:highlight w:val="white"/>
        </w:rPr>
      </w:pPr>
      <w:r w:rsidDel="00000000" w:rsidR="00000000" w:rsidRPr="00000000">
        <w:rPr>
          <w:rtl w:val="0"/>
        </w:rPr>
      </w:r>
    </w:p>
    <w:p w:rsidR="00000000" w:rsidDel="00000000" w:rsidP="00000000" w:rsidRDefault="00000000" w:rsidRPr="00000000" w14:paraId="00000032">
      <w:pPr>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b w:val="1"/>
          <w:color w:val="202124"/>
          <w:sz w:val="24"/>
          <w:szCs w:val="24"/>
          <w:highlight w:val="white"/>
          <w:rtl w:val="0"/>
        </w:rPr>
        <w:t xml:space="preserve">Option 2:  </w:t>
      </w:r>
      <w:r w:rsidDel="00000000" w:rsidR="00000000" w:rsidRPr="00000000">
        <w:rPr>
          <w:rFonts w:ascii="Nunito Sans" w:cs="Nunito Sans" w:eastAsia="Nunito Sans" w:hAnsi="Nunito Sans"/>
          <w:color w:val="202124"/>
          <w:sz w:val="24"/>
          <w:szCs w:val="24"/>
          <w:highlight w:val="white"/>
          <w:rtl w:val="0"/>
        </w:rPr>
        <w:t xml:space="preserve">Interview students 1-1 or in small groups.  You can use the questions below to guide your interview or create your own dispositional questions. The purpose of the interview is to find out  when your students have demonstrated the disposition in their own lives. Then, as a teacher you will be able to help students make dispositional connections between home and school.  </w:t>
      </w:r>
    </w:p>
    <w:p w:rsidR="00000000" w:rsidDel="00000000" w:rsidP="00000000" w:rsidRDefault="00000000" w:rsidRPr="00000000" w14:paraId="00000033">
      <w:pPr>
        <w:rPr>
          <w:rFonts w:ascii="Nunito Sans" w:cs="Nunito Sans" w:eastAsia="Nunito Sans" w:hAnsi="Nunito Sans"/>
          <w:color w:val="202124"/>
          <w:sz w:val="24"/>
          <w:szCs w:val="24"/>
          <w:highlight w:val="white"/>
        </w:rPr>
      </w:pPr>
      <w:r w:rsidDel="00000000" w:rsidR="00000000" w:rsidRPr="00000000">
        <w:rPr>
          <w:rtl w:val="0"/>
        </w:rPr>
      </w:r>
    </w:p>
    <w:p w:rsidR="00000000" w:rsidDel="00000000" w:rsidP="00000000" w:rsidRDefault="00000000" w:rsidRPr="00000000" w14:paraId="00000034">
      <w:pPr>
        <w:pStyle w:val="Heading2"/>
        <w:rPr>
          <w:rFonts w:ascii="Nunito Sans" w:cs="Nunito Sans" w:eastAsia="Nunito Sans" w:hAnsi="Nunito Sans"/>
          <w:b w:val="1"/>
          <w:color w:val="202124"/>
          <w:sz w:val="24"/>
          <w:szCs w:val="24"/>
          <w:highlight w:val="white"/>
        </w:rPr>
      </w:pPr>
      <w:bookmarkStart w:colFirst="0" w:colLast="0" w:name="_9iqq9khhdgrj" w:id="3"/>
      <w:bookmarkEnd w:id="3"/>
      <w:r w:rsidDel="00000000" w:rsidR="00000000" w:rsidRPr="00000000">
        <w:rPr>
          <w:b w:val="1"/>
          <w:rtl w:val="0"/>
        </w:rPr>
        <w:t xml:space="preserve">Interview Examples</w:t>
      </w:r>
      <w:r w:rsidDel="00000000" w:rsidR="00000000" w:rsidRPr="00000000">
        <w:rPr>
          <w:rtl w:val="0"/>
        </w:rPr>
      </w:r>
    </w:p>
    <w:p w:rsidR="00000000" w:rsidDel="00000000" w:rsidP="00000000" w:rsidRDefault="00000000" w:rsidRPr="00000000" w14:paraId="00000035">
      <w:pPr>
        <w:pStyle w:val="Heading3"/>
        <w:rPr>
          <w:b w:val="1"/>
        </w:rPr>
      </w:pPr>
      <w:bookmarkStart w:colFirst="0" w:colLast="0" w:name="_gtzgr3s89bvd" w:id="4"/>
      <w:bookmarkEnd w:id="4"/>
      <w:r w:rsidDel="00000000" w:rsidR="00000000" w:rsidRPr="00000000">
        <w:rPr>
          <w:b w:val="1"/>
          <w:rtl w:val="0"/>
        </w:rPr>
        <w:t xml:space="preserve">Determination</w:t>
      </w:r>
    </w:p>
    <w:p w:rsidR="00000000" w:rsidDel="00000000" w:rsidP="00000000" w:rsidRDefault="00000000" w:rsidRPr="00000000" w14:paraId="00000036">
      <w:pPr>
        <w:numPr>
          <w:ilvl w:val="0"/>
          <w:numId w:val="2"/>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Think about a time when you were </w:t>
      </w:r>
      <w:r w:rsidDel="00000000" w:rsidR="00000000" w:rsidRPr="00000000">
        <w:rPr>
          <w:rFonts w:ascii="Nunito Sans" w:cs="Nunito Sans" w:eastAsia="Nunito Sans" w:hAnsi="Nunito Sans"/>
          <w:b w:val="1"/>
          <w:color w:val="202124"/>
          <w:sz w:val="24"/>
          <w:szCs w:val="24"/>
          <w:highlight w:val="white"/>
          <w:rtl w:val="0"/>
        </w:rPr>
        <w:t xml:space="preserve">determined. </w:t>
      </w: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37">
      <w:pPr>
        <w:numPr>
          <w:ilvl w:val="1"/>
          <w:numId w:val="2"/>
        </w:numPr>
        <w:ind w:left="144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What were you thinking, feeling, saying and/or doing? </w:t>
      </w:r>
    </w:p>
    <w:p w:rsidR="00000000" w:rsidDel="00000000" w:rsidP="00000000" w:rsidRDefault="00000000" w:rsidRPr="00000000" w14:paraId="00000038">
      <w:pPr>
        <w:numPr>
          <w:ilvl w:val="0"/>
          <w:numId w:val="2"/>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Why were you so </w:t>
      </w:r>
      <w:r w:rsidDel="00000000" w:rsidR="00000000" w:rsidRPr="00000000">
        <w:rPr>
          <w:rFonts w:ascii="Nunito Sans" w:cs="Nunito Sans" w:eastAsia="Nunito Sans" w:hAnsi="Nunito Sans"/>
          <w:b w:val="1"/>
          <w:color w:val="202124"/>
          <w:sz w:val="24"/>
          <w:szCs w:val="24"/>
          <w:highlight w:val="white"/>
          <w:rtl w:val="0"/>
        </w:rPr>
        <w:t xml:space="preserve">determined</w:t>
      </w: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39">
      <w:pPr>
        <w:numPr>
          <w:ilvl w:val="0"/>
          <w:numId w:val="2"/>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Did anything get in the way of your goal? What did you do? </w:t>
      </w:r>
    </w:p>
    <w:p w:rsidR="00000000" w:rsidDel="00000000" w:rsidP="00000000" w:rsidRDefault="00000000" w:rsidRPr="00000000" w14:paraId="0000003A">
      <w:pPr>
        <w:numPr>
          <w:ilvl w:val="0"/>
          <w:numId w:val="2"/>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Did anyone help you?  </w:t>
      </w:r>
    </w:p>
    <w:p w:rsidR="00000000" w:rsidDel="00000000" w:rsidP="00000000" w:rsidRDefault="00000000" w:rsidRPr="00000000" w14:paraId="0000003B">
      <w:pPr>
        <w:numPr>
          <w:ilvl w:val="0"/>
          <w:numId w:val="2"/>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When are you most</w:t>
      </w:r>
      <w:r w:rsidDel="00000000" w:rsidR="00000000" w:rsidRPr="00000000">
        <w:rPr>
          <w:rFonts w:ascii="Nunito Sans" w:cs="Nunito Sans" w:eastAsia="Nunito Sans" w:hAnsi="Nunito Sans"/>
          <w:b w:val="1"/>
          <w:color w:val="202124"/>
          <w:sz w:val="24"/>
          <w:szCs w:val="24"/>
          <w:highlight w:val="white"/>
          <w:rtl w:val="0"/>
        </w:rPr>
        <w:t xml:space="preserve"> determined</w:t>
      </w:r>
      <w:r w:rsidDel="00000000" w:rsidR="00000000" w:rsidRPr="00000000">
        <w:rPr>
          <w:rFonts w:ascii="Nunito Sans" w:cs="Nunito Sans" w:eastAsia="Nunito Sans" w:hAnsi="Nunito Sans"/>
          <w:color w:val="202124"/>
          <w:sz w:val="24"/>
          <w:szCs w:val="24"/>
          <w:highlight w:val="white"/>
          <w:rtl w:val="0"/>
        </w:rPr>
        <w:t xml:space="preserve">? Why? </w:t>
      </w:r>
    </w:p>
    <w:p w:rsidR="00000000" w:rsidDel="00000000" w:rsidP="00000000" w:rsidRDefault="00000000" w:rsidRPr="00000000" w14:paraId="0000003C">
      <w:pPr>
        <w:pStyle w:val="Heading3"/>
        <w:rPr>
          <w:b w:val="1"/>
        </w:rPr>
      </w:pPr>
      <w:bookmarkStart w:colFirst="0" w:colLast="0" w:name="_nasprwc302uk" w:id="5"/>
      <w:bookmarkEnd w:id="5"/>
      <w:r w:rsidDel="00000000" w:rsidR="00000000" w:rsidRPr="00000000">
        <w:rPr>
          <w:b w:val="1"/>
          <w:rtl w:val="0"/>
        </w:rPr>
        <w:t xml:space="preserve">Teamwork </w:t>
      </w:r>
    </w:p>
    <w:p w:rsidR="00000000" w:rsidDel="00000000" w:rsidP="00000000" w:rsidRDefault="00000000" w:rsidRPr="00000000" w14:paraId="0000003D">
      <w:pPr>
        <w:numPr>
          <w:ilvl w:val="0"/>
          <w:numId w:val="1"/>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What does </w:t>
      </w:r>
      <w:r w:rsidDel="00000000" w:rsidR="00000000" w:rsidRPr="00000000">
        <w:rPr>
          <w:rFonts w:ascii="Nunito Sans" w:cs="Nunito Sans" w:eastAsia="Nunito Sans" w:hAnsi="Nunito Sans"/>
          <w:b w:val="1"/>
          <w:color w:val="202124"/>
          <w:sz w:val="24"/>
          <w:szCs w:val="24"/>
          <w:highlight w:val="white"/>
          <w:rtl w:val="0"/>
        </w:rPr>
        <w:t xml:space="preserve">teamwork</w:t>
      </w:r>
      <w:r w:rsidDel="00000000" w:rsidR="00000000" w:rsidRPr="00000000">
        <w:rPr>
          <w:rFonts w:ascii="Nunito Sans" w:cs="Nunito Sans" w:eastAsia="Nunito Sans" w:hAnsi="Nunito Sans"/>
          <w:color w:val="202124"/>
          <w:sz w:val="24"/>
          <w:szCs w:val="24"/>
          <w:highlight w:val="white"/>
          <w:rtl w:val="0"/>
        </w:rPr>
        <w:t xml:space="preserve"> mean to you? </w:t>
      </w:r>
    </w:p>
    <w:p w:rsidR="00000000" w:rsidDel="00000000" w:rsidP="00000000" w:rsidRDefault="00000000" w:rsidRPr="00000000" w14:paraId="0000003E">
      <w:pPr>
        <w:numPr>
          <w:ilvl w:val="0"/>
          <w:numId w:val="1"/>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Were you ever part of a great </w:t>
      </w:r>
      <w:r w:rsidDel="00000000" w:rsidR="00000000" w:rsidRPr="00000000">
        <w:rPr>
          <w:rFonts w:ascii="Nunito Sans" w:cs="Nunito Sans" w:eastAsia="Nunito Sans" w:hAnsi="Nunito Sans"/>
          <w:b w:val="1"/>
          <w:color w:val="202124"/>
          <w:sz w:val="24"/>
          <w:szCs w:val="24"/>
          <w:highlight w:val="white"/>
          <w:rtl w:val="0"/>
        </w:rPr>
        <w:t xml:space="preserve">team</w:t>
      </w:r>
      <w:r w:rsidDel="00000000" w:rsidR="00000000" w:rsidRPr="00000000">
        <w:rPr>
          <w:rFonts w:ascii="Nunito Sans" w:cs="Nunito Sans" w:eastAsia="Nunito Sans" w:hAnsi="Nunito Sans"/>
          <w:color w:val="202124"/>
          <w:sz w:val="24"/>
          <w:szCs w:val="24"/>
          <w:highlight w:val="white"/>
          <w:rtl w:val="0"/>
        </w:rPr>
        <w:t xml:space="preserve">? What was it like? </w:t>
      </w:r>
    </w:p>
    <w:p w:rsidR="00000000" w:rsidDel="00000000" w:rsidP="00000000" w:rsidRDefault="00000000" w:rsidRPr="00000000" w14:paraId="0000003F">
      <w:pPr>
        <w:numPr>
          <w:ilvl w:val="0"/>
          <w:numId w:val="1"/>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How did you get through problems together? </w:t>
      </w:r>
    </w:p>
    <w:p w:rsidR="00000000" w:rsidDel="00000000" w:rsidP="00000000" w:rsidRDefault="00000000" w:rsidRPr="00000000" w14:paraId="00000040">
      <w:pPr>
        <w:numPr>
          <w:ilvl w:val="0"/>
          <w:numId w:val="1"/>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What did you do when you disagreed with each other? </w:t>
      </w:r>
    </w:p>
    <w:p w:rsidR="00000000" w:rsidDel="00000000" w:rsidP="00000000" w:rsidRDefault="00000000" w:rsidRPr="00000000" w14:paraId="00000041">
      <w:pPr>
        <w:numPr>
          <w:ilvl w:val="0"/>
          <w:numId w:val="1"/>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Why did you get along so well? </w:t>
      </w:r>
    </w:p>
    <w:p w:rsidR="00000000" w:rsidDel="00000000" w:rsidP="00000000" w:rsidRDefault="00000000" w:rsidRPr="00000000" w14:paraId="00000042">
      <w:pPr>
        <w:pStyle w:val="Heading3"/>
        <w:rPr>
          <w:rFonts w:ascii="Nunito Sans" w:cs="Nunito Sans" w:eastAsia="Nunito Sans" w:hAnsi="Nunito Sans"/>
          <w:b w:val="1"/>
        </w:rPr>
      </w:pPr>
      <w:bookmarkStart w:colFirst="0" w:colLast="0" w:name="_2pvdckyykrnn" w:id="6"/>
      <w:bookmarkEnd w:id="6"/>
      <w:r w:rsidDel="00000000" w:rsidR="00000000" w:rsidRPr="00000000">
        <w:rPr>
          <w:rFonts w:ascii="Nunito Sans" w:cs="Nunito Sans" w:eastAsia="Nunito Sans" w:hAnsi="Nunito Sans"/>
          <w:b w:val="1"/>
          <w:rtl w:val="0"/>
        </w:rPr>
        <w:t xml:space="preserve">Active Listening</w:t>
      </w:r>
    </w:p>
    <w:p w:rsidR="00000000" w:rsidDel="00000000" w:rsidP="00000000" w:rsidRDefault="00000000" w:rsidRPr="00000000" w14:paraId="00000043">
      <w:pPr>
        <w:numPr>
          <w:ilvl w:val="0"/>
          <w:numId w:val="6"/>
        </w:numPr>
        <w:ind w:left="72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What does it mean to </w:t>
      </w:r>
      <w:r w:rsidDel="00000000" w:rsidR="00000000" w:rsidRPr="00000000">
        <w:rPr>
          <w:rFonts w:ascii="Nunito Sans" w:cs="Nunito Sans" w:eastAsia="Nunito Sans" w:hAnsi="Nunito Sans"/>
          <w:b w:val="1"/>
          <w:color w:val="202124"/>
          <w:sz w:val="24"/>
          <w:szCs w:val="24"/>
          <w:highlight w:val="white"/>
          <w:rtl w:val="0"/>
        </w:rPr>
        <w:t xml:space="preserve">actively listen</w:t>
      </w:r>
      <w:r w:rsidDel="00000000" w:rsidR="00000000" w:rsidRPr="00000000">
        <w:rPr>
          <w:rFonts w:ascii="Nunito Sans" w:cs="Nunito Sans" w:eastAsia="Nunito Sans" w:hAnsi="Nunito Sans"/>
          <w:color w:val="202124"/>
          <w:sz w:val="24"/>
          <w:szCs w:val="24"/>
          <w:highlight w:val="white"/>
          <w:rtl w:val="0"/>
        </w:rPr>
        <w:t xml:space="preserve">? </w:t>
      </w:r>
    </w:p>
    <w:p w:rsidR="00000000" w:rsidDel="00000000" w:rsidP="00000000" w:rsidRDefault="00000000" w:rsidRPr="00000000" w14:paraId="00000044">
      <w:pPr>
        <w:numPr>
          <w:ilvl w:val="0"/>
          <w:numId w:val="6"/>
        </w:numPr>
        <w:ind w:left="72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How do you know someone is really </w:t>
      </w:r>
      <w:r w:rsidDel="00000000" w:rsidR="00000000" w:rsidRPr="00000000">
        <w:rPr>
          <w:rFonts w:ascii="Nunito Sans" w:cs="Nunito Sans" w:eastAsia="Nunito Sans" w:hAnsi="Nunito Sans"/>
          <w:b w:val="1"/>
          <w:color w:val="202124"/>
          <w:sz w:val="24"/>
          <w:szCs w:val="24"/>
          <w:highlight w:val="white"/>
          <w:rtl w:val="0"/>
        </w:rPr>
        <w:t xml:space="preserve">listening </w:t>
      </w:r>
      <w:r w:rsidDel="00000000" w:rsidR="00000000" w:rsidRPr="00000000">
        <w:rPr>
          <w:rFonts w:ascii="Nunito Sans" w:cs="Nunito Sans" w:eastAsia="Nunito Sans" w:hAnsi="Nunito Sans"/>
          <w:color w:val="202124"/>
          <w:sz w:val="24"/>
          <w:szCs w:val="24"/>
          <w:highlight w:val="white"/>
          <w:rtl w:val="0"/>
        </w:rPr>
        <w:t xml:space="preserve">to you? </w:t>
      </w:r>
    </w:p>
    <w:p w:rsidR="00000000" w:rsidDel="00000000" w:rsidP="00000000" w:rsidRDefault="00000000" w:rsidRPr="00000000" w14:paraId="00000045">
      <w:pPr>
        <w:numPr>
          <w:ilvl w:val="0"/>
          <w:numId w:val="6"/>
        </w:numPr>
        <w:ind w:left="72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Is there someone in your life that</w:t>
      </w:r>
      <w:r w:rsidDel="00000000" w:rsidR="00000000" w:rsidRPr="00000000">
        <w:rPr>
          <w:rFonts w:ascii="Nunito Sans" w:cs="Nunito Sans" w:eastAsia="Nunito Sans" w:hAnsi="Nunito Sans"/>
          <w:b w:val="1"/>
          <w:color w:val="202124"/>
          <w:sz w:val="24"/>
          <w:szCs w:val="24"/>
          <w:highlight w:val="white"/>
          <w:rtl w:val="0"/>
        </w:rPr>
        <w:t xml:space="preserve"> really listens</w:t>
      </w:r>
      <w:r w:rsidDel="00000000" w:rsidR="00000000" w:rsidRPr="00000000">
        <w:rPr>
          <w:rFonts w:ascii="Nunito Sans" w:cs="Nunito Sans" w:eastAsia="Nunito Sans" w:hAnsi="Nunito Sans"/>
          <w:color w:val="202124"/>
          <w:sz w:val="24"/>
          <w:szCs w:val="24"/>
          <w:highlight w:val="white"/>
          <w:rtl w:val="0"/>
        </w:rPr>
        <w:t xml:space="preserve"> to you? </w:t>
      </w:r>
    </w:p>
    <w:p w:rsidR="00000000" w:rsidDel="00000000" w:rsidP="00000000" w:rsidRDefault="00000000" w:rsidRPr="00000000" w14:paraId="00000046">
      <w:pPr>
        <w:numPr>
          <w:ilvl w:val="1"/>
          <w:numId w:val="6"/>
        </w:numPr>
        <w:ind w:left="144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What makes you feel that way? </w:t>
      </w:r>
    </w:p>
    <w:p w:rsidR="00000000" w:rsidDel="00000000" w:rsidP="00000000" w:rsidRDefault="00000000" w:rsidRPr="00000000" w14:paraId="00000047">
      <w:pPr>
        <w:numPr>
          <w:ilvl w:val="1"/>
          <w:numId w:val="6"/>
        </w:numPr>
        <w:ind w:left="144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What do they do? </w:t>
      </w:r>
    </w:p>
    <w:p w:rsidR="00000000" w:rsidDel="00000000" w:rsidP="00000000" w:rsidRDefault="00000000" w:rsidRPr="00000000" w14:paraId="00000048">
      <w:pPr>
        <w:numPr>
          <w:ilvl w:val="1"/>
          <w:numId w:val="6"/>
        </w:numPr>
        <w:ind w:left="1440" w:hanging="360"/>
        <w:rPr>
          <w:rFonts w:ascii="Nunito Sans" w:cs="Nunito Sans" w:eastAsia="Nunito Sans" w:hAnsi="Nunito Sans"/>
          <w:color w:val="202124"/>
          <w:sz w:val="24"/>
          <w:szCs w:val="24"/>
          <w:highlight w:val="white"/>
        </w:rPr>
      </w:pPr>
      <w:r w:rsidDel="00000000" w:rsidR="00000000" w:rsidRPr="00000000">
        <w:rPr>
          <w:rFonts w:ascii="Nunito Sans" w:cs="Nunito Sans" w:eastAsia="Nunito Sans" w:hAnsi="Nunito Sans"/>
          <w:color w:val="202124"/>
          <w:sz w:val="24"/>
          <w:szCs w:val="24"/>
          <w:highlight w:val="white"/>
          <w:rtl w:val="0"/>
        </w:rPr>
        <w:t xml:space="preserve">What do they say to you? </w:t>
      </w:r>
    </w:p>
    <w:p w:rsidR="00000000" w:rsidDel="00000000" w:rsidP="00000000" w:rsidRDefault="00000000" w:rsidRPr="00000000" w14:paraId="00000049">
      <w:pPr>
        <w:numPr>
          <w:ilvl w:val="0"/>
          <w:numId w:val="6"/>
        </w:numPr>
        <w:ind w:left="720" w:hanging="360"/>
        <w:rPr>
          <w:rFonts w:ascii="Nunito Sans" w:cs="Nunito Sans" w:eastAsia="Nunito Sans" w:hAnsi="Nunito Sans"/>
          <w:color w:val="202124"/>
          <w:sz w:val="24"/>
          <w:szCs w:val="24"/>
          <w:highlight w:val="white"/>
          <w:u w:val="none"/>
        </w:rPr>
      </w:pPr>
      <w:r w:rsidDel="00000000" w:rsidR="00000000" w:rsidRPr="00000000">
        <w:rPr>
          <w:rFonts w:ascii="Nunito Sans" w:cs="Nunito Sans" w:eastAsia="Nunito Sans" w:hAnsi="Nunito Sans"/>
          <w:color w:val="202124"/>
          <w:sz w:val="24"/>
          <w:szCs w:val="24"/>
          <w:highlight w:val="white"/>
          <w:rtl w:val="0"/>
        </w:rPr>
        <w:t xml:space="preserve">How do you show/let people know you are listening? </w:t>
      </w:r>
    </w:p>
    <w:p w:rsidR="00000000" w:rsidDel="00000000" w:rsidP="00000000" w:rsidRDefault="00000000" w:rsidRPr="00000000" w14:paraId="0000004A">
      <w:pPr>
        <w:pStyle w:val="Heading3"/>
        <w:rPr>
          <w:rFonts w:ascii="Nunito Sans" w:cs="Nunito Sans" w:eastAsia="Nunito Sans" w:hAnsi="Nunito Sans"/>
          <w:b w:val="1"/>
        </w:rPr>
      </w:pPr>
      <w:bookmarkStart w:colFirst="0" w:colLast="0" w:name="_yxo0jd892n4i" w:id="7"/>
      <w:bookmarkEnd w:id="7"/>
      <w:r w:rsidDel="00000000" w:rsidR="00000000" w:rsidRPr="00000000">
        <w:rPr>
          <w:rFonts w:ascii="Nunito Sans" w:cs="Nunito Sans" w:eastAsia="Nunito Sans" w:hAnsi="Nunito Sans"/>
          <w:b w:val="1"/>
          <w:rtl w:val="0"/>
        </w:rPr>
        <w:t xml:space="preserve">Gratitude </w:t>
      </w:r>
    </w:p>
    <w:p w:rsidR="00000000" w:rsidDel="00000000" w:rsidP="00000000" w:rsidRDefault="00000000" w:rsidRPr="00000000" w14:paraId="0000004B">
      <w:pPr>
        <w:numPr>
          <w:ilvl w:val="0"/>
          <w:numId w:val="5"/>
        </w:numPr>
        <w:ind w:left="720" w:hanging="360"/>
        <w:rPr>
          <w:rFonts w:ascii="Nunito Sans" w:cs="Nunito Sans" w:eastAsia="Nunito Sans" w:hAnsi="Nunito Sans"/>
        </w:rPr>
      </w:pPr>
      <w:r w:rsidDel="00000000" w:rsidR="00000000" w:rsidRPr="00000000">
        <w:rPr>
          <w:rFonts w:ascii="Nunito Sans" w:cs="Nunito Sans" w:eastAsia="Nunito Sans" w:hAnsi="Nunito Sans"/>
          <w:rtl w:val="0"/>
        </w:rPr>
        <w:t xml:space="preserve">What does gratitude mean to you? </w:t>
      </w:r>
    </w:p>
    <w:p w:rsidR="00000000" w:rsidDel="00000000" w:rsidP="00000000" w:rsidRDefault="00000000" w:rsidRPr="00000000" w14:paraId="0000004C">
      <w:pPr>
        <w:numPr>
          <w:ilvl w:val="0"/>
          <w:numId w:val="5"/>
        </w:numPr>
        <w:ind w:left="720" w:hanging="360"/>
        <w:rPr>
          <w:rFonts w:ascii="Nunito Sans" w:cs="Nunito Sans" w:eastAsia="Nunito Sans" w:hAnsi="Nunito Sans"/>
        </w:rPr>
      </w:pPr>
      <w:r w:rsidDel="00000000" w:rsidR="00000000" w:rsidRPr="00000000">
        <w:rPr>
          <w:rFonts w:ascii="Nunito Sans" w:cs="Nunito Sans" w:eastAsia="Nunito Sans" w:hAnsi="Nunito Sans"/>
          <w:rtl w:val="0"/>
        </w:rPr>
        <w:t xml:space="preserve">What are you grateful for? Why? </w:t>
      </w:r>
    </w:p>
    <w:p w:rsidR="00000000" w:rsidDel="00000000" w:rsidP="00000000" w:rsidRDefault="00000000" w:rsidRPr="00000000" w14:paraId="0000004D">
      <w:pPr>
        <w:numPr>
          <w:ilvl w:val="0"/>
          <w:numId w:val="5"/>
        </w:numPr>
        <w:ind w:left="720" w:hanging="360"/>
        <w:rPr>
          <w:rFonts w:ascii="Nunito Sans" w:cs="Nunito Sans" w:eastAsia="Nunito Sans" w:hAnsi="Nunito Sans"/>
        </w:rPr>
      </w:pPr>
      <w:r w:rsidDel="00000000" w:rsidR="00000000" w:rsidRPr="00000000">
        <w:rPr>
          <w:rFonts w:ascii="Nunito Sans" w:cs="Nunito Sans" w:eastAsia="Nunito Sans" w:hAnsi="Nunito Sans"/>
          <w:rtl w:val="0"/>
        </w:rPr>
        <w:t xml:space="preserve">How do you show someone that you are grateful? </w:t>
      </w:r>
    </w:p>
    <w:p w:rsidR="00000000" w:rsidDel="00000000" w:rsidP="00000000" w:rsidRDefault="00000000" w:rsidRPr="00000000" w14:paraId="0000004E">
      <w:pPr>
        <w:numPr>
          <w:ilvl w:val="0"/>
          <w:numId w:val="5"/>
        </w:numPr>
        <w:ind w:left="720" w:hanging="360"/>
        <w:rPr>
          <w:rFonts w:ascii="Nunito Sans" w:cs="Nunito Sans" w:eastAsia="Nunito Sans" w:hAnsi="Nunito Sans"/>
        </w:rPr>
      </w:pPr>
      <w:r w:rsidDel="00000000" w:rsidR="00000000" w:rsidRPr="00000000">
        <w:rPr>
          <w:rFonts w:ascii="Nunito Sans" w:cs="Nunito Sans" w:eastAsia="Nunito Sans" w:hAnsi="Nunito Sans"/>
          <w:rtl w:val="0"/>
        </w:rPr>
        <w:t xml:space="preserve">When someone expresses gratitude to you, how do you feel? </w:t>
      </w:r>
    </w:p>
    <w:p w:rsidR="00000000" w:rsidDel="00000000" w:rsidP="00000000" w:rsidRDefault="00000000" w:rsidRPr="00000000" w14:paraId="0000004F">
      <w:pPr>
        <w:rPr>
          <w:rFonts w:ascii="Nunito Sans" w:cs="Nunito Sans" w:eastAsia="Nunito Sans" w:hAnsi="Nunito Sans"/>
        </w:rPr>
      </w:pPr>
      <w:r w:rsidDel="00000000" w:rsidR="00000000" w:rsidRPr="00000000">
        <w:rPr>
          <w:rtl w:val="0"/>
        </w:rPr>
      </w:r>
    </w:p>
    <w:p w:rsidR="00000000" w:rsidDel="00000000" w:rsidP="00000000" w:rsidRDefault="00000000" w:rsidRPr="00000000" w14:paraId="00000050">
      <w:pPr>
        <w:rPr>
          <w:rFonts w:ascii="Nunito Sans" w:cs="Nunito Sans" w:eastAsia="Nunito Sans" w:hAnsi="Nunito Sans"/>
        </w:rPr>
      </w:pPr>
      <w:r w:rsidDel="00000000" w:rsidR="00000000" w:rsidRPr="00000000">
        <w:rPr>
          <w:rtl w:val="0"/>
        </w:rPr>
      </w:r>
    </w:p>
    <w:p w:rsidR="00000000" w:rsidDel="00000000" w:rsidP="00000000" w:rsidRDefault="00000000" w:rsidRPr="00000000" w14:paraId="00000051">
      <w:pPr>
        <w:rPr>
          <w:rFonts w:ascii="Nunito Sans" w:cs="Nunito Sans" w:eastAsia="Nunito Sans" w:hAnsi="Nunito Sans"/>
        </w:rPr>
      </w:pPr>
      <w:r w:rsidDel="00000000" w:rsidR="00000000" w:rsidRPr="00000000">
        <w:rPr>
          <w:rFonts w:ascii="Nunito Sans" w:cs="Nunito Sans" w:eastAsia="Nunito Sans" w:hAnsi="Nunito Sans"/>
          <w:rtl w:val="0"/>
        </w:rPr>
        <w:t xml:space="preserve">Feel free to adapt the protocol to meet your needs. </w:t>
      </w:r>
    </w:p>
    <w:p w:rsidR="00000000" w:rsidDel="00000000" w:rsidP="00000000" w:rsidRDefault="00000000" w:rsidRPr="00000000" w14:paraId="00000052">
      <w:pPr>
        <w:ind w:left="0" w:firstLine="0"/>
        <w:rPr>
          <w:rFonts w:ascii="Nunito Sans" w:cs="Nunito Sans" w:eastAsia="Nunito Sans" w:hAnsi="Nunito Sans"/>
          <w:color w:val="202124"/>
          <w:sz w:val="24"/>
          <w:szCs w:val="24"/>
          <w:highlight w:val="whit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08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tabs>
        <w:tab w:val="center" w:pos="4680"/>
        <w:tab w:val="right" w:pos="9360"/>
      </w:tabs>
      <w:spacing w:after="200" w:line="300" w:lineRule="auto"/>
      <w:ind w:left="-720" w:right="-720" w:hanging="360"/>
      <w:jc w:val="center"/>
      <w:rPr/>
    </w:pPr>
    <w:r w:rsidDel="00000000" w:rsidR="00000000" w:rsidRPr="00000000">
      <w:rPr>
        <w:color w:val="a6a6a6"/>
        <w:sz w:val="16"/>
        <w:szCs w:val="16"/>
      </w:rPr>
      <w:drawing>
        <wp:inline distB="114300" distT="114300" distL="114300" distR="114300">
          <wp:extent cx="5943600" cy="571500"/>
          <wp:effectExtent b="0" l="0" r="0" t="0"/>
          <wp:docPr id="3" name="image1.png"/>
          <a:graphic>
            <a:graphicData uri="http://schemas.openxmlformats.org/drawingml/2006/picture">
              <pic:pic>
                <pic:nvPicPr>
                  <pic:cNvPr id="0" name="image1.png"/>
                  <pic:cNvPicPr preferRelativeResize="0"/>
                </pic:nvPicPr>
                <pic:blipFill>
                  <a:blip r:embed="rId1"/>
                  <a:srcRect b="0" l="489" r="489" t="0"/>
                  <a:stretch>
                    <a:fillRect/>
                  </a:stretch>
                </pic:blipFill>
                <pic:spPr>
                  <a:xfrm>
                    <a:off x="0" y="0"/>
                    <a:ext cx="5943600" cy="571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pos="4680"/>
        <w:tab w:val="right" w:pos="9360"/>
      </w:tabs>
      <w:spacing w:after="200" w:line="300" w:lineRule="auto"/>
      <w:ind w:left="-720" w:right="-720" w:hanging="360"/>
      <w:jc w:val="center"/>
      <w:rPr/>
    </w:pPr>
    <w:r w:rsidDel="00000000" w:rsidR="00000000" w:rsidRPr="00000000">
      <w:rPr>
        <w:color w:val="a6a6a6"/>
        <w:sz w:val="16"/>
        <w:szCs w:val="16"/>
      </w:rPr>
      <w:drawing>
        <wp:inline distB="114300" distT="114300" distL="114300" distR="114300">
          <wp:extent cx="5943600" cy="571500"/>
          <wp:effectExtent b="0" l="0" r="0" t="0"/>
          <wp:docPr id="2" name="image1.png"/>
          <a:graphic>
            <a:graphicData uri="http://schemas.openxmlformats.org/drawingml/2006/picture">
              <pic:pic>
                <pic:nvPicPr>
                  <pic:cNvPr id="0" name="image1.png"/>
                  <pic:cNvPicPr preferRelativeResize="0"/>
                </pic:nvPicPr>
                <pic:blipFill>
                  <a:blip r:embed="rId1"/>
                  <a:srcRect b="0" l="489" r="489" t="0"/>
                  <a:stretch>
                    <a:fillRect/>
                  </a:stretch>
                </pic:blipFill>
                <pic:spPr>
                  <a:xfrm>
                    <a:off x="0" y="0"/>
                    <a:ext cx="5943600" cy="571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Style w:val="Title"/>
      <w:rPr/>
    </w:pPr>
    <w:bookmarkStart w:colFirst="0" w:colLast="0" w:name="_cet26fxyst8k" w:id="8"/>
    <w:bookmarkEnd w:id="8"/>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tabs>
        <w:tab w:val="center" w:pos="4680"/>
        <w:tab w:val="right" w:pos="9360"/>
      </w:tabs>
      <w:spacing w:after="200" w:line="300" w:lineRule="auto"/>
      <w:ind w:left="-1035" w:firstLine="0"/>
      <w:jc w:val="center"/>
      <w:rPr/>
    </w:pPr>
    <w:r w:rsidDel="00000000" w:rsidR="00000000" w:rsidRPr="00000000">
      <w:rPr/>
      <w:drawing>
        <wp:inline distB="114300" distT="114300" distL="114300" distR="114300">
          <wp:extent cx="5943600" cy="1155700"/>
          <wp:effectExtent b="0" l="0" r="0" t="0"/>
          <wp:docPr id="1" name="image2.png"/>
          <a:graphic>
            <a:graphicData uri="http://schemas.openxmlformats.org/drawingml/2006/picture">
              <pic:pic>
                <pic:nvPicPr>
                  <pic:cNvPr id="0" name="image2.png"/>
                  <pic:cNvPicPr preferRelativeResize="0"/>
                </pic:nvPicPr>
                <pic:blipFill>
                  <a:blip r:embed="rId1"/>
                  <a:srcRect b="111" l="0" r="0" t="112"/>
                  <a:stretch>
                    <a:fillRect/>
                  </a:stretch>
                </pic:blipFill>
                <pic:spPr>
                  <a:xfrm>
                    <a:off x="0" y="0"/>
                    <a:ext cx="5943600" cy="1155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